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A68" w:rsidRPr="00484A68" w:rsidRDefault="00484A68" w:rsidP="00484A68">
      <w:pPr>
        <w:rPr>
          <w:rFonts w:ascii="Arial" w:hAnsi="Arial" w:cs="Arial"/>
          <w:b/>
          <w:sz w:val="20"/>
          <w:szCs w:val="20"/>
          <w:u w:val="single"/>
        </w:rPr>
      </w:pPr>
      <w:r w:rsidRPr="00484A68">
        <w:rPr>
          <w:rFonts w:ascii="Arial" w:hAnsi="Arial" w:cs="Arial"/>
          <w:b/>
          <w:sz w:val="20"/>
          <w:szCs w:val="20"/>
          <w:u w:val="single"/>
        </w:rPr>
        <w:t>ANEXO 30 MUNICIPALIDAD DE TUNUYAN 060217- EJERCICIO 202</w:t>
      </w:r>
      <w:r w:rsidR="00B222EB">
        <w:rPr>
          <w:rFonts w:ascii="Arial" w:hAnsi="Arial" w:cs="Arial"/>
          <w:b/>
          <w:sz w:val="20"/>
          <w:szCs w:val="20"/>
          <w:u w:val="single"/>
        </w:rPr>
        <w:t>5</w:t>
      </w:r>
      <w:r w:rsidRPr="00484A6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C56726">
        <w:rPr>
          <w:rFonts w:ascii="Arial" w:hAnsi="Arial" w:cs="Arial"/>
          <w:b/>
          <w:color w:val="FF0000"/>
          <w:sz w:val="20"/>
          <w:szCs w:val="20"/>
          <w:u w:val="single"/>
        </w:rPr>
        <w:t>TRIMESTRE</w:t>
      </w:r>
      <w:r w:rsidR="009D2921" w:rsidRPr="00C56726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 </w:t>
      </w:r>
      <w:r w:rsidR="009A1992">
        <w:rPr>
          <w:rFonts w:ascii="Arial" w:hAnsi="Arial" w:cs="Arial"/>
          <w:b/>
          <w:color w:val="FF0000"/>
          <w:sz w:val="20"/>
          <w:szCs w:val="20"/>
          <w:u w:val="single"/>
        </w:rPr>
        <w:t>3</w:t>
      </w:r>
      <w:bookmarkStart w:id="0" w:name="_GoBack"/>
      <w:bookmarkEnd w:id="0"/>
    </w:p>
    <w:p w:rsidR="00484A68" w:rsidRPr="00484A68" w:rsidRDefault="00484A68" w:rsidP="00484A68">
      <w:pPr>
        <w:rPr>
          <w:rFonts w:ascii="Arial" w:hAnsi="Arial" w:cs="Arial"/>
          <w:b/>
          <w:sz w:val="20"/>
          <w:szCs w:val="20"/>
          <w:u w:val="single"/>
        </w:rPr>
      </w:pPr>
      <w:r w:rsidRPr="00484A68">
        <w:rPr>
          <w:rFonts w:ascii="Arial" w:hAnsi="Arial" w:cs="Arial"/>
          <w:b/>
          <w:sz w:val="20"/>
          <w:szCs w:val="20"/>
          <w:u w:val="single"/>
        </w:rPr>
        <w:t>Acuerdo 4559. Le</w:t>
      </w:r>
      <w:r>
        <w:rPr>
          <w:rFonts w:ascii="Arial" w:hAnsi="Arial" w:cs="Arial"/>
          <w:b/>
          <w:sz w:val="20"/>
          <w:szCs w:val="20"/>
          <w:u w:val="single"/>
        </w:rPr>
        <w:t>y</w:t>
      </w:r>
      <w:r w:rsidRPr="00484A68">
        <w:rPr>
          <w:rFonts w:ascii="Arial" w:hAnsi="Arial" w:cs="Arial"/>
          <w:b/>
          <w:sz w:val="20"/>
          <w:szCs w:val="20"/>
          <w:u w:val="single"/>
        </w:rPr>
        <w:t xml:space="preserve"> 7314 de Responsabilidad Fiscal</w:t>
      </w:r>
    </w:p>
    <w:p w:rsidR="00484A68" w:rsidRPr="00484A68" w:rsidRDefault="00484A68" w:rsidP="00484A68">
      <w:pPr>
        <w:rPr>
          <w:rFonts w:ascii="Arial" w:hAnsi="Arial" w:cs="Arial"/>
          <w:sz w:val="20"/>
          <w:szCs w:val="20"/>
        </w:rPr>
      </w:pPr>
      <w:r w:rsidRPr="00484A68">
        <w:rPr>
          <w:rFonts w:ascii="Arial" w:hAnsi="Arial" w:cs="Arial"/>
          <w:sz w:val="20"/>
          <w:szCs w:val="20"/>
        </w:rPr>
        <w:t>Art. 28- El indicador sobre Tasas a la Propiedad Raíz, busca medir la i</w:t>
      </w:r>
      <w:r>
        <w:rPr>
          <w:rFonts w:ascii="Arial" w:hAnsi="Arial" w:cs="Arial"/>
          <w:sz w:val="20"/>
          <w:szCs w:val="20"/>
        </w:rPr>
        <w:t>n</w:t>
      </w:r>
      <w:r w:rsidRPr="00484A68">
        <w:rPr>
          <w:rFonts w:ascii="Arial" w:hAnsi="Arial" w:cs="Arial"/>
          <w:sz w:val="20"/>
          <w:szCs w:val="20"/>
        </w:rPr>
        <w:t>cidencia de lo r</w:t>
      </w:r>
      <w:r>
        <w:rPr>
          <w:rFonts w:ascii="Arial" w:hAnsi="Arial" w:cs="Arial"/>
          <w:sz w:val="20"/>
          <w:szCs w:val="20"/>
        </w:rPr>
        <w:t>e</w:t>
      </w:r>
      <w:r w:rsidRPr="00484A68">
        <w:rPr>
          <w:rFonts w:ascii="Arial" w:hAnsi="Arial" w:cs="Arial"/>
          <w:sz w:val="20"/>
          <w:szCs w:val="20"/>
        </w:rPr>
        <w:t>caudado en el</w:t>
      </w:r>
      <w:r>
        <w:rPr>
          <w:rFonts w:ascii="Arial" w:hAnsi="Arial" w:cs="Arial"/>
          <w:sz w:val="20"/>
          <w:szCs w:val="20"/>
        </w:rPr>
        <w:t xml:space="preserve"> </w:t>
      </w:r>
      <w:r w:rsidRPr="00484A68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rimes</w:t>
      </w:r>
      <w:r w:rsidRPr="00484A68">
        <w:rPr>
          <w:rFonts w:ascii="Arial" w:hAnsi="Arial" w:cs="Arial"/>
          <w:sz w:val="20"/>
          <w:szCs w:val="20"/>
        </w:rPr>
        <w:t>tre sobr</w:t>
      </w:r>
      <w:r>
        <w:rPr>
          <w:rFonts w:ascii="Arial" w:hAnsi="Arial" w:cs="Arial"/>
          <w:sz w:val="20"/>
          <w:szCs w:val="20"/>
        </w:rPr>
        <w:t>e</w:t>
      </w:r>
      <w:r w:rsidRPr="00484A68">
        <w:rPr>
          <w:rFonts w:ascii="Arial" w:hAnsi="Arial" w:cs="Arial"/>
          <w:sz w:val="20"/>
          <w:szCs w:val="20"/>
        </w:rPr>
        <w:t xml:space="preserve"> el total aforado del t</w:t>
      </w:r>
      <w:r>
        <w:rPr>
          <w:rFonts w:ascii="Arial" w:hAnsi="Arial" w:cs="Arial"/>
          <w:sz w:val="20"/>
          <w:szCs w:val="20"/>
        </w:rPr>
        <w:t>r</w:t>
      </w:r>
      <w:r w:rsidRPr="00484A68">
        <w:rPr>
          <w:rFonts w:ascii="Arial" w:hAnsi="Arial" w:cs="Arial"/>
          <w:sz w:val="20"/>
          <w:szCs w:val="20"/>
        </w:rPr>
        <w:t>imestre.</w:t>
      </w:r>
    </w:p>
    <w:p w:rsidR="00805F9C" w:rsidRPr="00484A68" w:rsidRDefault="00484A68" w:rsidP="00484A68">
      <w:pPr>
        <w:rPr>
          <w:rFonts w:ascii="Arial" w:hAnsi="Arial" w:cs="Arial"/>
          <w:sz w:val="20"/>
          <w:szCs w:val="20"/>
        </w:rPr>
      </w:pPr>
      <w:r w:rsidRPr="00484A68">
        <w:rPr>
          <w:rFonts w:ascii="Arial" w:hAnsi="Arial" w:cs="Arial"/>
          <w:sz w:val="20"/>
          <w:szCs w:val="20"/>
        </w:rPr>
        <w:t>El indicador del gasto co</w:t>
      </w:r>
      <w:r>
        <w:rPr>
          <w:rFonts w:ascii="Arial" w:hAnsi="Arial" w:cs="Arial"/>
          <w:sz w:val="20"/>
          <w:szCs w:val="20"/>
        </w:rPr>
        <w:t>rr</w:t>
      </w:r>
      <w:r w:rsidRPr="00484A68">
        <w:rPr>
          <w:rFonts w:ascii="Arial" w:hAnsi="Arial" w:cs="Arial"/>
          <w:sz w:val="20"/>
          <w:szCs w:val="20"/>
        </w:rPr>
        <w:t xml:space="preserve">iente refleja la </w:t>
      </w:r>
      <w:r>
        <w:rPr>
          <w:rFonts w:ascii="Arial" w:hAnsi="Arial" w:cs="Arial"/>
          <w:sz w:val="20"/>
          <w:szCs w:val="20"/>
        </w:rPr>
        <w:t>r</w:t>
      </w:r>
      <w:r w:rsidRPr="00484A68">
        <w:rPr>
          <w:rFonts w:ascii="Arial" w:hAnsi="Arial" w:cs="Arial"/>
          <w:sz w:val="20"/>
          <w:szCs w:val="20"/>
        </w:rPr>
        <w:t>elación del gasto devengado e</w:t>
      </w:r>
      <w:r>
        <w:rPr>
          <w:rFonts w:ascii="Arial" w:hAnsi="Arial" w:cs="Arial"/>
          <w:sz w:val="20"/>
          <w:szCs w:val="20"/>
        </w:rPr>
        <w:t>n</w:t>
      </w:r>
      <w:r w:rsidRPr="00484A68">
        <w:rPr>
          <w:rFonts w:ascii="Arial" w:hAnsi="Arial" w:cs="Arial"/>
          <w:sz w:val="20"/>
          <w:szCs w:val="20"/>
        </w:rPr>
        <w:t xml:space="preserve"> el t</w:t>
      </w:r>
      <w:r>
        <w:rPr>
          <w:rFonts w:ascii="Arial" w:hAnsi="Arial" w:cs="Arial"/>
          <w:sz w:val="20"/>
          <w:szCs w:val="20"/>
        </w:rPr>
        <w:t>r</w:t>
      </w:r>
      <w:r w:rsidRPr="00484A68">
        <w:rPr>
          <w:rFonts w:ascii="Arial" w:hAnsi="Arial" w:cs="Arial"/>
          <w:sz w:val="20"/>
          <w:szCs w:val="20"/>
        </w:rPr>
        <w:t>imestre sob</w:t>
      </w:r>
      <w:r>
        <w:rPr>
          <w:rFonts w:ascii="Arial" w:hAnsi="Arial" w:cs="Arial"/>
          <w:sz w:val="20"/>
          <w:szCs w:val="20"/>
        </w:rPr>
        <w:t>r</w:t>
      </w:r>
      <w:r w:rsidRPr="00484A68">
        <w:rPr>
          <w:rFonts w:ascii="Arial" w:hAnsi="Arial" w:cs="Arial"/>
          <w:sz w:val="20"/>
          <w:szCs w:val="20"/>
        </w:rPr>
        <w:t>e lo</w:t>
      </w:r>
      <w:r>
        <w:rPr>
          <w:rFonts w:ascii="Arial" w:hAnsi="Arial" w:cs="Arial"/>
          <w:sz w:val="20"/>
          <w:szCs w:val="20"/>
        </w:rPr>
        <w:t xml:space="preserve"> </w:t>
      </w:r>
      <w:r w:rsidRPr="00484A68">
        <w:rPr>
          <w:rFonts w:ascii="Arial" w:hAnsi="Arial" w:cs="Arial"/>
          <w:sz w:val="20"/>
          <w:szCs w:val="20"/>
        </w:rPr>
        <w:t>presupuestado t</w:t>
      </w:r>
      <w:r>
        <w:rPr>
          <w:rFonts w:ascii="Arial" w:hAnsi="Arial" w:cs="Arial"/>
          <w:sz w:val="20"/>
          <w:szCs w:val="20"/>
        </w:rPr>
        <w:t>rimestralmente</w:t>
      </w:r>
      <w:r w:rsidRPr="00484A68">
        <w:rPr>
          <w:rFonts w:ascii="Arial" w:hAnsi="Arial" w:cs="Arial"/>
          <w:sz w:val="20"/>
          <w:szCs w:val="20"/>
        </w:rPr>
        <w:t xml:space="preserve"> </w:t>
      </w:r>
      <w:r w:rsidRPr="00484A68">
        <w:rPr>
          <w:rFonts w:ascii="Arial" w:hAnsi="Arial" w:cs="Arial"/>
          <w:sz w:val="20"/>
          <w:szCs w:val="20"/>
        </w:rPr>
        <w:cr/>
      </w:r>
    </w:p>
    <w:sectPr w:rsidR="00805F9C" w:rsidRPr="00484A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A68"/>
    <w:rsid w:val="002C0D53"/>
    <w:rsid w:val="00484A68"/>
    <w:rsid w:val="00805F9C"/>
    <w:rsid w:val="009A1992"/>
    <w:rsid w:val="009D2921"/>
    <w:rsid w:val="00B222EB"/>
    <w:rsid w:val="00C5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AEC280"/>
  <w15:chartTrackingRefBased/>
  <w15:docId w15:val="{CDA3A54A-0ABC-435F-98E6-890EDF94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Diego Ponce</cp:lastModifiedBy>
  <cp:revision>6</cp:revision>
  <dcterms:created xsi:type="dcterms:W3CDTF">2023-12-04T13:02:00Z</dcterms:created>
  <dcterms:modified xsi:type="dcterms:W3CDTF">2025-11-19T13:20:00Z</dcterms:modified>
</cp:coreProperties>
</file>